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749F" w14:textId="77777777" w:rsidR="008A4C97" w:rsidRDefault="008A4C97" w:rsidP="008A4C97">
      <w:pPr>
        <w:spacing w:after="140"/>
      </w:pPr>
      <w:r>
        <w:rPr>
          <w:noProof/>
        </w:rPr>
        <w:drawing>
          <wp:inline distT="0" distB="0" distL="0" distR="0" wp14:anchorId="601B7F45" wp14:editId="19EE6E6F">
            <wp:extent cx="5486400" cy="73239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9CAA1" w14:textId="492FEDB3" w:rsidR="008A4C97" w:rsidRDefault="008A4C97" w:rsidP="008A4C97">
      <w:pPr>
        <w:spacing w:after="140"/>
      </w:pPr>
      <w:r>
        <w:t xml:space="preserve">Dear </w:t>
      </w:r>
      <w:r w:rsidR="004B77CD">
        <w:t>ABTO</w:t>
      </w:r>
      <w:r>
        <w:t xml:space="preserve"> Member,</w:t>
      </w:r>
    </w:p>
    <w:p w14:paraId="0DCF7EA6" w14:textId="77777777" w:rsidR="008A4C97" w:rsidRPr="009D3D66" w:rsidRDefault="008A4C97" w:rsidP="008A4C97">
      <w:pPr>
        <w:spacing w:after="140"/>
      </w:pPr>
      <w:r w:rsidRPr="009D3D66">
        <w:t xml:space="preserve">The 30th International Congress of The Transplantation Society (TTS 2024 - </w:t>
      </w:r>
      <w:hyperlink r:id="rId6" w:tgtFrame="_new" w:history="1">
        <w:r w:rsidRPr="009D3D66">
          <w:rPr>
            <w:rStyle w:val="Hyperlink"/>
          </w:rPr>
          <w:t>www.tts2024.org</w:t>
        </w:r>
      </w:hyperlink>
      <w:r w:rsidRPr="009D3D66">
        <w:t>) is scheduled to take place in Istanbul, Turkey, from September 22-25, 2024. The meeting is being held in person; however, there is a virtual streaming option for those unable to travel.</w:t>
      </w:r>
    </w:p>
    <w:p w14:paraId="6C3A5907" w14:textId="77777777" w:rsidR="008A4C97" w:rsidRPr="009D3D66" w:rsidRDefault="008A4C97" w:rsidP="008A4C97">
      <w:pPr>
        <w:spacing w:after="140"/>
      </w:pPr>
      <w:r w:rsidRPr="009D3D66">
        <w:t xml:space="preserve">We have planned an exciting Congress with renowned speakers, new session types, and ample time to network. You can preview the program here: </w:t>
      </w:r>
      <w:hyperlink r:id="rId7" w:tgtFrame="_new" w:history="1">
        <w:r w:rsidRPr="009D3D66">
          <w:rPr>
            <w:rStyle w:val="Hyperlink"/>
          </w:rPr>
          <w:t>https://app.tts2024.org/virtual/programme/2024-09-22</w:t>
        </w:r>
      </w:hyperlink>
      <w:r w:rsidRPr="009D3D66">
        <w:t>.</w:t>
      </w:r>
    </w:p>
    <w:p w14:paraId="157660A0" w14:textId="08022E79" w:rsidR="008A4C97" w:rsidRPr="009D3D66" w:rsidRDefault="008A4C97" w:rsidP="008A4C97">
      <w:pPr>
        <w:spacing w:after="140"/>
      </w:pPr>
      <w:r w:rsidRPr="009D3D66">
        <w:t>One of the core Congress commitments was to make the meeting as affordable as possible for Early Career Members. As such, TT</w:t>
      </w:r>
      <w:r>
        <w:t>S 2024 is offering many awards, significant</w:t>
      </w:r>
      <w:r w:rsidRPr="009D3D66">
        <w:t xml:space="preserve"> registration </w:t>
      </w:r>
      <w:r>
        <w:t xml:space="preserve">fee </w:t>
      </w:r>
      <w:r w:rsidRPr="009D3D66">
        <w:t>discou</w:t>
      </w:r>
      <w:r>
        <w:t xml:space="preserve">nts for Trainees and Fellows, </w:t>
      </w:r>
      <w:r w:rsidRPr="009D3D66">
        <w:t>lower-cost hotel options, and a 15% discount for travel through Turkish Airlines (</w:t>
      </w:r>
      <w:hyperlink r:id="rId8" w:tgtFrame="_new" w:history="1">
        <w:r w:rsidRPr="009D3D66">
          <w:rPr>
            <w:rStyle w:val="Hyperlink"/>
          </w:rPr>
          <w:t>www.tts2024.org/travel/official-airline-turkish-airlines</w:t>
        </w:r>
      </w:hyperlink>
      <w:r w:rsidRPr="009D3D66">
        <w:t xml:space="preserve">). The Congress </w:t>
      </w:r>
      <w:r>
        <w:t xml:space="preserve">will </w:t>
      </w:r>
      <w:r w:rsidRPr="009D3D66">
        <w:t xml:space="preserve">also </w:t>
      </w:r>
      <w:proofErr w:type="gramStart"/>
      <w:r w:rsidRPr="009D3D66">
        <w:t>features</w:t>
      </w:r>
      <w:proofErr w:type="gramEnd"/>
      <w:r w:rsidRPr="009D3D66">
        <w:t xml:space="preserve"> special rates for </w:t>
      </w:r>
      <w:r>
        <w:t xml:space="preserve">established </w:t>
      </w:r>
      <w:r w:rsidR="004B77CD">
        <w:t>ABTO</w:t>
      </w:r>
      <w:r w:rsidR="0011416A">
        <w:t xml:space="preserve"> </w:t>
      </w:r>
      <w:r w:rsidRPr="009D3D66">
        <w:t>Members and AHPs.</w:t>
      </w:r>
    </w:p>
    <w:p w14:paraId="79658FFF" w14:textId="77777777" w:rsidR="008A4C97" w:rsidRPr="009D3D66" w:rsidRDefault="008A4C97" w:rsidP="008A4C97">
      <w:pPr>
        <w:spacing w:after="140"/>
      </w:pPr>
      <w:r w:rsidRPr="009D3D66">
        <w:t>An important component of every Congress has been the</w:t>
      </w:r>
      <w:r>
        <w:t xml:space="preserve"> abstract paper submissions</w:t>
      </w:r>
      <w:r w:rsidRPr="009D3D66">
        <w:t xml:space="preserve"> for which the deadline to submit is set for March 18, 2024 (</w:t>
      </w:r>
      <w:hyperlink r:id="rId9" w:tgtFrame="_new" w:history="1">
        <w:r w:rsidRPr="009D3D66">
          <w:rPr>
            <w:rStyle w:val="Hyperlink"/>
          </w:rPr>
          <w:t>https://www.tts2024.org/program/call-for-abstracts</w:t>
        </w:r>
      </w:hyperlink>
      <w:r w:rsidRPr="009D3D66">
        <w:t>). TTS will be sponsoring many awards for the Congress which require an abstract submission:</w:t>
      </w:r>
    </w:p>
    <w:p w14:paraId="48521A7B" w14:textId="77777777" w:rsidR="008A4C97" w:rsidRDefault="008A4C97" w:rsidP="008A4C97">
      <w:pPr>
        <w:pStyle w:val="PargrafodaLista"/>
        <w:numPr>
          <w:ilvl w:val="0"/>
          <w:numId w:val="1"/>
        </w:numPr>
        <w:spacing w:after="140"/>
      </w:pPr>
      <w:r w:rsidRPr="009D3D66">
        <w:rPr>
          <w:b/>
        </w:rPr>
        <w:t>TTS Scientific Congress Awards</w:t>
      </w:r>
      <w:r w:rsidRPr="009D3D66">
        <w:t xml:space="preserve"> - These awards are designed to help offset expenses incurred to attend the TTS Congress and are awarded based on the scientific merit of applicants (Details: </w:t>
      </w:r>
      <w:hyperlink r:id="rId10" w:tgtFrame="_new" w:history="1">
        <w:r w:rsidRPr="009D3D66">
          <w:rPr>
            <w:rStyle w:val="Hyperlink"/>
          </w:rPr>
          <w:t>www.tts2024.org/awards/tts-scientific-congress-awards</w:t>
        </w:r>
      </w:hyperlink>
      <w:r>
        <w:t xml:space="preserve">). </w:t>
      </w:r>
    </w:p>
    <w:p w14:paraId="634715D6" w14:textId="77777777" w:rsidR="008A4C97" w:rsidRPr="009D3D66" w:rsidRDefault="008A4C97" w:rsidP="008A4C97">
      <w:pPr>
        <w:spacing w:after="140"/>
        <w:rPr>
          <w:b/>
        </w:rPr>
      </w:pPr>
      <w:r w:rsidRPr="009D3D66">
        <w:rPr>
          <w:b/>
        </w:rPr>
        <w:t xml:space="preserve">Registration and Housing are now open: </w:t>
      </w:r>
    </w:p>
    <w:p w14:paraId="391D9F04" w14:textId="03846176" w:rsidR="008A4C97" w:rsidRDefault="008A4C97" w:rsidP="00DC6756">
      <w:pPr>
        <w:pStyle w:val="PargrafodaLista"/>
        <w:numPr>
          <w:ilvl w:val="0"/>
          <w:numId w:val="2"/>
        </w:numPr>
      </w:pPr>
      <w:r w:rsidRPr="009D3D66">
        <w:t xml:space="preserve">Registration Details: </w:t>
      </w:r>
      <w:hyperlink r:id="rId11" w:tgtFrame="_new" w:history="1">
        <w:r w:rsidRPr="009D3D66">
          <w:rPr>
            <w:rStyle w:val="Hyperlink"/>
          </w:rPr>
          <w:t>www.tts2024.org/registration/registration-information</w:t>
        </w:r>
      </w:hyperlink>
      <w:r w:rsidR="00DC6756">
        <w:br/>
      </w:r>
      <w:r w:rsidR="004B77CD" w:rsidRPr="004B77CD">
        <w:t>ABTO Members will receive the Member (Low to Middle Income Country) rate which of $350 US for Full Members, $100 for Trainees and $175 for AHPs.</w:t>
      </w:r>
      <w:r w:rsidR="004B77CD">
        <w:t xml:space="preserve"> </w:t>
      </w:r>
      <w:r w:rsidR="004B77CD" w:rsidRPr="004B77CD">
        <w:t xml:space="preserve">Simply use the promotional code </w:t>
      </w:r>
      <w:r w:rsidR="004B77CD" w:rsidRPr="004B77CD">
        <w:rPr>
          <w:b/>
        </w:rPr>
        <w:t>ABTO2024</w:t>
      </w:r>
      <w:r w:rsidR="004B77CD" w:rsidRPr="004B77CD">
        <w:t xml:space="preserve"> when creating a profile.</w:t>
      </w:r>
    </w:p>
    <w:p w14:paraId="406A21FD" w14:textId="77777777" w:rsidR="008A4C97" w:rsidRPr="009D3D66" w:rsidRDefault="008A4C97" w:rsidP="008A4C97">
      <w:pPr>
        <w:pStyle w:val="PargrafodaLista"/>
        <w:numPr>
          <w:ilvl w:val="0"/>
          <w:numId w:val="2"/>
        </w:numPr>
        <w:spacing w:after="140"/>
      </w:pPr>
      <w:r w:rsidRPr="009D3D66">
        <w:t xml:space="preserve">Housing Details: </w:t>
      </w:r>
      <w:hyperlink r:id="rId12" w:tgtFrame="_new" w:history="1">
        <w:r w:rsidRPr="009D3D66">
          <w:rPr>
            <w:rStyle w:val="Hyperlink"/>
          </w:rPr>
          <w:t>www.tts2024.org/accommodation</w:t>
        </w:r>
      </w:hyperlink>
    </w:p>
    <w:p w14:paraId="42A6AFF7" w14:textId="487A63B1" w:rsidR="008A4C97" w:rsidRPr="009D3D66" w:rsidRDefault="008A4C97" w:rsidP="008A4C97">
      <w:pPr>
        <w:spacing w:after="140"/>
      </w:pPr>
      <w:r w:rsidRPr="009D3D66">
        <w:t xml:space="preserve">We hope as many </w:t>
      </w:r>
      <w:r w:rsidR="004B77CD">
        <w:t xml:space="preserve">ABTO </w:t>
      </w:r>
      <w:r w:rsidRPr="009D3D66">
        <w:t xml:space="preserve">members as possible submit an abstract and attend TTS 2024 to enjoy this unique opportunity both as a participant and ambassador for </w:t>
      </w:r>
      <w:r w:rsidR="00425C0C">
        <w:t xml:space="preserve">the </w:t>
      </w:r>
      <w:r w:rsidR="004B77CD">
        <w:t>Brazilian</w:t>
      </w:r>
      <w:r w:rsidR="00425C0C">
        <w:t xml:space="preserve"> Transplant Community.</w:t>
      </w:r>
    </w:p>
    <w:p w14:paraId="0FB97465" w14:textId="77777777" w:rsidR="008A4C97" w:rsidRPr="009D3D66" w:rsidRDefault="008A4C97" w:rsidP="008A4C97">
      <w:pPr>
        <w:spacing w:after="140"/>
      </w:pPr>
      <w:r w:rsidRPr="009D3D66">
        <w:t>We look forward to seeing you in Istanbul!</w:t>
      </w:r>
    </w:p>
    <w:p w14:paraId="58B2FC1D" w14:textId="77777777" w:rsidR="008A4C97" w:rsidRDefault="008A4C97" w:rsidP="008A4C97">
      <w:r>
        <w:t>The Transplantation Society</w:t>
      </w:r>
    </w:p>
    <w:p w14:paraId="657ED1EE" w14:textId="77777777" w:rsidR="008A4C97" w:rsidRDefault="008A4C97" w:rsidP="008A4C97">
      <w:r>
        <w:t>International Headquarters</w:t>
      </w:r>
    </w:p>
    <w:p w14:paraId="4D4878CB" w14:textId="77777777" w:rsidR="003507FE" w:rsidRDefault="003507FE" w:rsidP="008A4C97"/>
    <w:p w14:paraId="704EDBB6" w14:textId="77777777" w:rsidR="008A4C97" w:rsidRPr="008A4C97" w:rsidRDefault="008A4C97" w:rsidP="008A4C97">
      <w:pPr>
        <w:rPr>
          <w:b/>
        </w:rPr>
      </w:pPr>
      <w:r w:rsidRPr="008A4C97">
        <w:rPr>
          <w:b/>
        </w:rPr>
        <w:t>TTS 2024 Secretariat</w:t>
      </w:r>
    </w:p>
    <w:p w14:paraId="1C4FB866" w14:textId="77777777" w:rsidR="008A4C97" w:rsidRDefault="008A4C97" w:rsidP="008A4C97">
      <w:pPr>
        <w:pStyle w:val="PargrafodaLista"/>
        <w:numPr>
          <w:ilvl w:val="0"/>
          <w:numId w:val="3"/>
        </w:numPr>
      </w:pPr>
      <w:r>
        <w:lastRenderedPageBreak/>
        <w:t xml:space="preserve">General inquiries: </w:t>
      </w:r>
      <w:hyperlink r:id="rId13" w:history="1">
        <w:r w:rsidRPr="007A7FA2">
          <w:rPr>
            <w:rStyle w:val="Hyperlink"/>
          </w:rPr>
          <w:t>info@tts2024.org</w:t>
        </w:r>
      </w:hyperlink>
    </w:p>
    <w:p w14:paraId="3961EE75" w14:textId="77777777" w:rsidR="008A4C97" w:rsidRDefault="008A4C97" w:rsidP="008A4C97">
      <w:pPr>
        <w:pStyle w:val="PargrafodaLista"/>
        <w:numPr>
          <w:ilvl w:val="0"/>
          <w:numId w:val="3"/>
        </w:numPr>
      </w:pPr>
      <w:r>
        <w:t xml:space="preserve">Program and abstracts: Catherin Parker - </w:t>
      </w:r>
      <w:hyperlink r:id="rId14" w:history="1">
        <w:r w:rsidRPr="007A7FA2">
          <w:rPr>
            <w:rStyle w:val="Hyperlink"/>
          </w:rPr>
          <w:t>program@tts2024.org</w:t>
        </w:r>
      </w:hyperlink>
    </w:p>
    <w:p w14:paraId="7D05CA54" w14:textId="77777777" w:rsidR="008A4C97" w:rsidRDefault="008A4C97" w:rsidP="008A4C97">
      <w:pPr>
        <w:pStyle w:val="PargrafodaLista"/>
        <w:numPr>
          <w:ilvl w:val="0"/>
          <w:numId w:val="3"/>
        </w:numPr>
      </w:pPr>
      <w:r>
        <w:t xml:space="preserve">Sponsorship: Kathy </w:t>
      </w:r>
      <w:proofErr w:type="spellStart"/>
      <w:r>
        <w:t>Tsandilas</w:t>
      </w:r>
      <w:proofErr w:type="spellEnd"/>
      <w:r>
        <w:t xml:space="preserve"> - </w:t>
      </w:r>
      <w:hyperlink r:id="rId15" w:history="1">
        <w:r w:rsidRPr="007A7FA2">
          <w:rPr>
            <w:rStyle w:val="Hyperlink"/>
          </w:rPr>
          <w:t>kathy.tsandilas@tts.org</w:t>
        </w:r>
      </w:hyperlink>
    </w:p>
    <w:p w14:paraId="622FF1D3" w14:textId="77777777" w:rsidR="008A4C97" w:rsidRDefault="008A4C97" w:rsidP="008A4C97">
      <w:pPr>
        <w:pStyle w:val="PargrafodaLista"/>
        <w:numPr>
          <w:ilvl w:val="0"/>
          <w:numId w:val="3"/>
        </w:numPr>
      </w:pPr>
      <w:r>
        <w:t xml:space="preserve">Registration: Amanda Mayer - </w:t>
      </w:r>
      <w:hyperlink r:id="rId16" w:history="1">
        <w:r w:rsidRPr="007A7FA2">
          <w:rPr>
            <w:rStyle w:val="Hyperlink"/>
          </w:rPr>
          <w:t>registration@tts.org</w:t>
        </w:r>
      </w:hyperlink>
    </w:p>
    <w:p w14:paraId="645D087D" w14:textId="77777777" w:rsidR="008A4C97" w:rsidRDefault="008A4C97" w:rsidP="008A4C97"/>
    <w:sectPr w:rsidR="008A4C97" w:rsidSect="003507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B3540"/>
    <w:multiLevelType w:val="hybridMultilevel"/>
    <w:tmpl w:val="31AA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84025"/>
    <w:multiLevelType w:val="hybridMultilevel"/>
    <w:tmpl w:val="FAA05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20E41"/>
    <w:multiLevelType w:val="hybridMultilevel"/>
    <w:tmpl w:val="018C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577968">
    <w:abstractNumId w:val="2"/>
  </w:num>
  <w:num w:numId="2" w16cid:durableId="1242760834">
    <w:abstractNumId w:val="0"/>
  </w:num>
  <w:num w:numId="3" w16cid:durableId="1636108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97"/>
    <w:rsid w:val="0011416A"/>
    <w:rsid w:val="00156EA2"/>
    <w:rsid w:val="003507FE"/>
    <w:rsid w:val="00425C0C"/>
    <w:rsid w:val="004B77CD"/>
    <w:rsid w:val="00536161"/>
    <w:rsid w:val="008462E3"/>
    <w:rsid w:val="008A4C97"/>
    <w:rsid w:val="0098714B"/>
    <w:rsid w:val="00AE3062"/>
    <w:rsid w:val="00C03D2A"/>
    <w:rsid w:val="00CE69F0"/>
    <w:rsid w:val="00D22DF2"/>
    <w:rsid w:val="00DC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D2353"/>
  <w14:defaultImageDpi w14:val="300"/>
  <w15:docId w15:val="{54F481C7-2D16-45EC-9736-46361CC3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C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A4C9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A4C97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8A4C97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4C9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C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s2024.org/travel/official-airline-turkish-airlines" TargetMode="External"/><Relationship Id="rId13" Type="http://schemas.openxmlformats.org/officeDocument/2006/relationships/hyperlink" Target="mailto:info@tts2024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.tts2024.org/virtual/programme/2024-09-22" TargetMode="External"/><Relationship Id="rId12" Type="http://schemas.openxmlformats.org/officeDocument/2006/relationships/hyperlink" Target="http://www.tts2024.org/accommodati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egistration@tts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ts2024.org/" TargetMode="External"/><Relationship Id="rId11" Type="http://schemas.openxmlformats.org/officeDocument/2006/relationships/hyperlink" Target="http://www.tts2024.org/registration/registration-information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kathy.tsandilas@tts.org" TargetMode="External"/><Relationship Id="rId10" Type="http://schemas.openxmlformats.org/officeDocument/2006/relationships/hyperlink" Target="http://www.tts2024.org/awards/tts-scientific-congress-aw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ts2024.org/program/call-for-abstracts" TargetMode="External"/><Relationship Id="rId14" Type="http://schemas.openxmlformats.org/officeDocument/2006/relationships/hyperlink" Target="mailto:program@tts2024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Colarusso</dc:creator>
  <cp:keywords/>
  <dc:description/>
  <cp:lastModifiedBy>Sueli Freitas Benko</cp:lastModifiedBy>
  <cp:revision>2</cp:revision>
  <dcterms:created xsi:type="dcterms:W3CDTF">2024-02-28T19:04:00Z</dcterms:created>
  <dcterms:modified xsi:type="dcterms:W3CDTF">2024-02-28T19:04:00Z</dcterms:modified>
</cp:coreProperties>
</file>